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048" w:rsidRPr="00AC37A5" w:rsidRDefault="00954048" w:rsidP="006B69E1">
      <w:pPr>
        <w:spacing w:after="0" w:line="480" w:lineRule="auto"/>
        <w:rPr>
          <w:rFonts w:ascii="Times New Roman" w:hAnsi="Times New Roman" w:cs="Times New Roman"/>
          <w:sz w:val="24"/>
          <w:szCs w:val="24"/>
        </w:rPr>
      </w:pPr>
      <w:r w:rsidRPr="00AC37A5">
        <w:rPr>
          <w:rFonts w:ascii="Times New Roman" w:hAnsi="Times New Roman" w:cs="Times New Roman"/>
          <w:sz w:val="24"/>
          <w:szCs w:val="24"/>
        </w:rPr>
        <w:t>Name;</w:t>
      </w:r>
    </w:p>
    <w:p w:rsidR="00954048" w:rsidRPr="00AC37A5" w:rsidRDefault="00954048" w:rsidP="006B69E1">
      <w:pPr>
        <w:spacing w:after="0" w:line="480" w:lineRule="auto"/>
        <w:rPr>
          <w:rFonts w:ascii="Times New Roman" w:hAnsi="Times New Roman" w:cs="Times New Roman"/>
          <w:sz w:val="24"/>
          <w:szCs w:val="24"/>
        </w:rPr>
      </w:pPr>
      <w:r w:rsidRPr="00AC37A5">
        <w:rPr>
          <w:rFonts w:ascii="Times New Roman" w:hAnsi="Times New Roman" w:cs="Times New Roman"/>
          <w:sz w:val="24"/>
          <w:szCs w:val="24"/>
        </w:rPr>
        <w:t>Name of Professor;</w:t>
      </w:r>
    </w:p>
    <w:p w:rsidR="00954048" w:rsidRPr="00AC37A5" w:rsidRDefault="00954048" w:rsidP="006B69E1">
      <w:pPr>
        <w:spacing w:after="0" w:line="480" w:lineRule="auto"/>
        <w:rPr>
          <w:rFonts w:ascii="Times New Roman" w:hAnsi="Times New Roman" w:cs="Times New Roman"/>
          <w:sz w:val="24"/>
          <w:szCs w:val="24"/>
        </w:rPr>
      </w:pPr>
      <w:r w:rsidRPr="00AC37A5">
        <w:rPr>
          <w:rFonts w:ascii="Times New Roman" w:hAnsi="Times New Roman" w:cs="Times New Roman"/>
          <w:sz w:val="24"/>
          <w:szCs w:val="24"/>
        </w:rPr>
        <w:t>Course;</w:t>
      </w:r>
    </w:p>
    <w:p w:rsidR="00954048" w:rsidRPr="00AC37A5" w:rsidRDefault="00954048" w:rsidP="006B69E1">
      <w:pPr>
        <w:spacing w:after="0" w:line="480" w:lineRule="auto"/>
        <w:rPr>
          <w:rFonts w:ascii="Times New Roman" w:hAnsi="Times New Roman" w:cs="Times New Roman"/>
          <w:sz w:val="24"/>
          <w:szCs w:val="24"/>
        </w:rPr>
      </w:pPr>
      <w:r w:rsidRPr="00AC37A5">
        <w:rPr>
          <w:rFonts w:ascii="Times New Roman" w:hAnsi="Times New Roman" w:cs="Times New Roman"/>
          <w:sz w:val="24"/>
          <w:szCs w:val="24"/>
        </w:rPr>
        <w:t>Date of Submission;</w:t>
      </w:r>
    </w:p>
    <w:p w:rsidR="0060072F" w:rsidRPr="00AC37A5" w:rsidRDefault="0060072F" w:rsidP="006B69E1">
      <w:pPr>
        <w:spacing w:after="0" w:line="480" w:lineRule="auto"/>
        <w:jc w:val="center"/>
        <w:rPr>
          <w:rFonts w:ascii="Times New Roman" w:hAnsi="Times New Roman" w:cs="Times New Roman"/>
          <w:b/>
          <w:sz w:val="24"/>
          <w:szCs w:val="24"/>
        </w:rPr>
      </w:pPr>
      <w:r w:rsidRPr="00AC37A5">
        <w:rPr>
          <w:rFonts w:ascii="Times New Roman" w:hAnsi="Times New Roman" w:cs="Times New Roman"/>
          <w:b/>
          <w:sz w:val="24"/>
          <w:szCs w:val="24"/>
        </w:rPr>
        <w:t>Conflict Resolution through Mediation and Arbitration</w:t>
      </w:r>
    </w:p>
    <w:p w:rsidR="00D12280" w:rsidRPr="00AC37A5" w:rsidRDefault="00D12280" w:rsidP="006B69E1">
      <w:pPr>
        <w:spacing w:after="0" w:line="480" w:lineRule="auto"/>
        <w:rPr>
          <w:rFonts w:ascii="Times New Roman" w:hAnsi="Times New Roman" w:cs="Times New Roman"/>
          <w:b/>
          <w:sz w:val="24"/>
          <w:szCs w:val="24"/>
        </w:rPr>
      </w:pPr>
      <w:r w:rsidRPr="00AC37A5">
        <w:rPr>
          <w:rFonts w:ascii="Times New Roman" w:hAnsi="Times New Roman" w:cs="Times New Roman"/>
          <w:b/>
          <w:sz w:val="24"/>
          <w:szCs w:val="24"/>
        </w:rPr>
        <w:t>Introduction</w:t>
      </w:r>
    </w:p>
    <w:p w:rsidR="00954048" w:rsidRPr="00AC37A5" w:rsidRDefault="00954048" w:rsidP="006B69E1">
      <w:pPr>
        <w:spacing w:after="0" w:line="480" w:lineRule="auto"/>
        <w:ind w:firstLine="720"/>
        <w:jc w:val="both"/>
        <w:rPr>
          <w:rFonts w:ascii="Times New Roman" w:hAnsi="Times New Roman" w:cs="Times New Roman"/>
          <w:sz w:val="24"/>
          <w:szCs w:val="24"/>
        </w:rPr>
      </w:pPr>
      <w:r w:rsidRPr="00AC37A5">
        <w:rPr>
          <w:rFonts w:ascii="Times New Roman" w:hAnsi="Times New Roman" w:cs="Times New Roman"/>
          <w:sz w:val="24"/>
          <w:szCs w:val="24"/>
        </w:rPr>
        <w:t>Conflict resolution entails methods and processed used with a primary aim of facilitating a peaceful ending of particular retribution among either groups or people. In this case, it will involve consideration of different elements that will contribute effectively towards ensuring that those involved in a particular conflict will be able to successfully and quickly come to a productive and peaceful solution. Battle will vary in consideration to different elements that parties involved. As a result, providing solutio</w:t>
      </w:r>
      <w:r w:rsidR="001171E9" w:rsidRPr="00AC37A5">
        <w:rPr>
          <w:rFonts w:ascii="Times New Roman" w:hAnsi="Times New Roman" w:cs="Times New Roman"/>
          <w:sz w:val="24"/>
          <w:szCs w:val="24"/>
        </w:rPr>
        <w:t>ns to these issues will differ</w:t>
      </w:r>
      <w:r w:rsidRPr="00AC37A5">
        <w:rPr>
          <w:rFonts w:ascii="Times New Roman" w:hAnsi="Times New Roman" w:cs="Times New Roman"/>
          <w:sz w:val="24"/>
          <w:szCs w:val="24"/>
        </w:rPr>
        <w:t xml:space="preserve"> in methods and steps are taken to achieve and come to a peaceful conclusion. In this regard, some variables can be considered when providing solutions to different types of conflicts depend on the needs and objective of those involved. Mediation and arbitration are some of the commonly used methods of delivering solutions to, and they have proved to be valid and reliable</w:t>
      </w:r>
      <w:r w:rsidR="00AC37A5" w:rsidRPr="00AC37A5">
        <w:rPr>
          <w:rFonts w:ascii="Times New Roman" w:hAnsi="Times New Roman" w:cs="Times New Roman"/>
          <w:sz w:val="24"/>
          <w:szCs w:val="24"/>
        </w:rPr>
        <w:t xml:space="preserve"> (</w:t>
      </w:r>
      <w:r w:rsidR="00AC37A5" w:rsidRPr="00AC37A5">
        <w:rPr>
          <w:rFonts w:ascii="Times New Roman" w:hAnsi="Times New Roman" w:cs="Times New Roman"/>
          <w:sz w:val="24"/>
          <w:szCs w:val="24"/>
          <w:shd w:val="clear" w:color="auto" w:fill="FFFFFF"/>
        </w:rPr>
        <w:t>Stipanowich, Thomas and Véronique Fraser, 30)</w:t>
      </w:r>
      <w:r w:rsidRPr="00AC37A5">
        <w:rPr>
          <w:rFonts w:ascii="Times New Roman" w:hAnsi="Times New Roman" w:cs="Times New Roman"/>
          <w:sz w:val="24"/>
          <w:szCs w:val="24"/>
        </w:rPr>
        <w:t xml:space="preserve">. </w:t>
      </w:r>
    </w:p>
    <w:p w:rsidR="00954048" w:rsidRPr="00AC37A5" w:rsidRDefault="00954048" w:rsidP="006B69E1">
      <w:pPr>
        <w:spacing w:after="0" w:line="480" w:lineRule="auto"/>
        <w:jc w:val="both"/>
        <w:rPr>
          <w:rFonts w:ascii="Times New Roman" w:hAnsi="Times New Roman" w:cs="Times New Roman"/>
          <w:b/>
          <w:sz w:val="24"/>
          <w:szCs w:val="24"/>
        </w:rPr>
      </w:pPr>
      <w:r w:rsidRPr="00AC37A5">
        <w:rPr>
          <w:rFonts w:ascii="Times New Roman" w:hAnsi="Times New Roman" w:cs="Times New Roman"/>
          <w:b/>
          <w:sz w:val="24"/>
          <w:szCs w:val="24"/>
        </w:rPr>
        <w:t>Addressing Conflicts through Mediation</w:t>
      </w:r>
    </w:p>
    <w:p w:rsidR="00954048" w:rsidRPr="00AC37A5" w:rsidRDefault="00954048" w:rsidP="006B69E1">
      <w:pPr>
        <w:spacing w:after="0" w:line="480" w:lineRule="auto"/>
        <w:ind w:firstLine="720"/>
        <w:jc w:val="both"/>
        <w:rPr>
          <w:rFonts w:ascii="Times New Roman" w:hAnsi="Times New Roman" w:cs="Times New Roman"/>
          <w:sz w:val="24"/>
          <w:szCs w:val="24"/>
        </w:rPr>
      </w:pPr>
      <w:r w:rsidRPr="00AC37A5">
        <w:rPr>
          <w:rFonts w:ascii="Times New Roman" w:hAnsi="Times New Roman" w:cs="Times New Roman"/>
          <w:sz w:val="24"/>
          <w:szCs w:val="24"/>
        </w:rPr>
        <w:t xml:space="preserve">Mediation is mainly a deliberate way where a person that is primarily impartial (mediator). The mediator, in this case, will help particularly in communication among parties involved and most crucial promoting reconciliation among the parties. Therefore, these parties will be able to reach a particular agreement that will be acceptable effectively. In most cases, mediation is the next step particularly in cases where negotiation among parties proves to be unsuccessful. The </w:t>
      </w:r>
      <w:r w:rsidRPr="00AC37A5">
        <w:rPr>
          <w:rFonts w:ascii="Times New Roman" w:hAnsi="Times New Roman" w:cs="Times New Roman"/>
          <w:sz w:val="24"/>
          <w:szCs w:val="24"/>
        </w:rPr>
        <w:lastRenderedPageBreak/>
        <w:t>mediator, in this case, focuses on mainly the process of negation among those in conflict. Other than that, the mediators will not make any decision or even force an agreement during the process. Parties will have to participate directly, and as a result, they will be held resp</w:t>
      </w:r>
      <w:r w:rsidR="001171E9" w:rsidRPr="00AC37A5">
        <w:rPr>
          <w:rFonts w:ascii="Times New Roman" w:hAnsi="Times New Roman" w:cs="Times New Roman"/>
          <w:sz w:val="24"/>
          <w:szCs w:val="24"/>
        </w:rPr>
        <w:t xml:space="preserve">onsible for the outcomes of </w:t>
      </w:r>
      <w:r w:rsidRPr="00AC37A5">
        <w:rPr>
          <w:rFonts w:ascii="Times New Roman" w:hAnsi="Times New Roman" w:cs="Times New Roman"/>
          <w:sz w:val="24"/>
          <w:szCs w:val="24"/>
        </w:rPr>
        <w:t xml:space="preserve">negotiations or settlements in general.   </w:t>
      </w:r>
    </w:p>
    <w:p w:rsidR="00954048" w:rsidRPr="00AC37A5" w:rsidRDefault="00954048" w:rsidP="006B69E1">
      <w:pPr>
        <w:spacing w:after="0" w:line="480" w:lineRule="auto"/>
        <w:ind w:firstLine="720"/>
        <w:jc w:val="both"/>
        <w:rPr>
          <w:rFonts w:ascii="Times New Roman" w:hAnsi="Times New Roman" w:cs="Times New Roman"/>
          <w:sz w:val="24"/>
          <w:szCs w:val="24"/>
        </w:rPr>
      </w:pPr>
      <w:r w:rsidRPr="00AC37A5">
        <w:rPr>
          <w:rFonts w:ascii="Times New Roman" w:hAnsi="Times New Roman" w:cs="Times New Roman"/>
          <w:sz w:val="24"/>
          <w:szCs w:val="24"/>
        </w:rPr>
        <w:t>First, the mediation process will start through descriptions of the process and most important available and ground rules. Other than that, parties or even their representatives will be provided will a chance to effectively present and explain any of their views and ideas in consideration to the dispute. The primary object of meditation is to ensure that each of the group will be able to understand the point of view of the other group in a better way. Other than that, there are some cases where mediators will meet with each party separately</w:t>
      </w:r>
      <w:r w:rsidR="00ED4459" w:rsidRPr="00AC37A5">
        <w:rPr>
          <w:rFonts w:ascii="Times New Roman" w:hAnsi="Times New Roman" w:cs="Times New Roman"/>
          <w:sz w:val="24"/>
          <w:szCs w:val="24"/>
        </w:rPr>
        <w:t xml:space="preserve"> (</w:t>
      </w:r>
      <w:r w:rsidR="00ED4459" w:rsidRPr="00AC37A5">
        <w:rPr>
          <w:rFonts w:ascii="Times New Roman" w:hAnsi="Times New Roman" w:cs="Times New Roman"/>
          <w:sz w:val="24"/>
          <w:szCs w:val="24"/>
          <w:shd w:val="clear" w:color="auto" w:fill="FFFFFF"/>
        </w:rPr>
        <w:t>Zhuang, Wenjia, and Feng Chen, 20-27)</w:t>
      </w:r>
      <w:r w:rsidRPr="00AC37A5">
        <w:rPr>
          <w:rFonts w:ascii="Times New Roman" w:hAnsi="Times New Roman" w:cs="Times New Roman"/>
          <w:sz w:val="24"/>
          <w:szCs w:val="24"/>
        </w:rPr>
        <w:t>. The primary aim of attending parties individually will be to help in addressing emotional and factual issues and also provide enough time to receive the right pieces of advi</w:t>
      </w:r>
      <w:r w:rsidR="00EA4CE8" w:rsidRPr="00AC37A5">
        <w:rPr>
          <w:rFonts w:ascii="Times New Roman" w:hAnsi="Times New Roman" w:cs="Times New Roman"/>
          <w:sz w:val="24"/>
          <w:szCs w:val="24"/>
        </w:rPr>
        <w:t>ce particularly from the attorney. Mediators</w:t>
      </w:r>
      <w:r w:rsidRPr="00AC37A5">
        <w:rPr>
          <w:rFonts w:ascii="Times New Roman" w:hAnsi="Times New Roman" w:cs="Times New Roman"/>
          <w:sz w:val="24"/>
          <w:szCs w:val="24"/>
        </w:rPr>
        <w:t xml:space="preserve"> in other cases might be creative as one can reach any solutions that might be considered as another solution</w:t>
      </w:r>
      <w:r w:rsidR="00EA4CE8" w:rsidRPr="00AC37A5">
        <w:rPr>
          <w:rFonts w:ascii="Times New Roman" w:hAnsi="Times New Roman" w:cs="Times New Roman"/>
          <w:sz w:val="24"/>
          <w:szCs w:val="24"/>
        </w:rPr>
        <w:t>,</w:t>
      </w:r>
      <w:r w:rsidRPr="00AC37A5">
        <w:rPr>
          <w:rFonts w:ascii="Times New Roman" w:hAnsi="Times New Roman" w:cs="Times New Roman"/>
          <w:sz w:val="24"/>
          <w:szCs w:val="24"/>
        </w:rPr>
        <w:t xml:space="preserve"> particularly from the court of law. The mediation process is used when parties are unable to reach a resolution in consideration to the possible dispute on their own</w:t>
      </w:r>
      <w:r w:rsidR="00EA4CE8" w:rsidRPr="00AC37A5">
        <w:rPr>
          <w:rFonts w:ascii="Times New Roman" w:hAnsi="Times New Roman" w:cs="Times New Roman"/>
          <w:sz w:val="24"/>
          <w:szCs w:val="24"/>
        </w:rPr>
        <w:t>,</w:t>
      </w:r>
      <w:r w:rsidRPr="00AC37A5">
        <w:rPr>
          <w:rFonts w:ascii="Times New Roman" w:hAnsi="Times New Roman" w:cs="Times New Roman"/>
          <w:sz w:val="24"/>
          <w:szCs w:val="24"/>
        </w:rPr>
        <w:t xml:space="preserve"> which will force them to seek help from a mediator in general.  As a result, the mediation process has been used to solve many conflicts and in different ways.</w:t>
      </w:r>
    </w:p>
    <w:p w:rsidR="00954048" w:rsidRPr="00AC37A5" w:rsidRDefault="00954048" w:rsidP="006B69E1">
      <w:pPr>
        <w:spacing w:after="0" w:line="480" w:lineRule="auto"/>
        <w:jc w:val="both"/>
        <w:rPr>
          <w:rFonts w:ascii="Times New Roman" w:hAnsi="Times New Roman" w:cs="Times New Roman"/>
          <w:b/>
          <w:sz w:val="24"/>
          <w:szCs w:val="24"/>
        </w:rPr>
      </w:pPr>
      <w:r w:rsidRPr="00AC37A5">
        <w:rPr>
          <w:rFonts w:ascii="Times New Roman" w:hAnsi="Times New Roman" w:cs="Times New Roman"/>
          <w:b/>
          <w:sz w:val="24"/>
          <w:szCs w:val="24"/>
        </w:rPr>
        <w:t>Addressing Conflicts through Arbitration</w:t>
      </w:r>
    </w:p>
    <w:p w:rsidR="00954048" w:rsidRPr="00AC37A5" w:rsidRDefault="00954048" w:rsidP="006B69E1">
      <w:pPr>
        <w:spacing w:after="0" w:line="480" w:lineRule="auto"/>
        <w:ind w:firstLine="720"/>
        <w:jc w:val="both"/>
        <w:rPr>
          <w:rFonts w:ascii="Times New Roman" w:hAnsi="Times New Roman" w:cs="Times New Roman"/>
          <w:sz w:val="24"/>
          <w:szCs w:val="24"/>
        </w:rPr>
      </w:pPr>
      <w:r w:rsidRPr="00AC37A5">
        <w:rPr>
          <w:rFonts w:ascii="Times New Roman" w:hAnsi="Times New Roman" w:cs="Times New Roman"/>
          <w:sz w:val="24"/>
          <w:szCs w:val="24"/>
        </w:rPr>
        <w:t xml:space="preserve">Unlike mediation, arbitration involves submission of a matter that is disputing on an impartial person (an arbitrator) for decisions that will result in peaceful outcomes. Typically, the process of arbitration is a process that is out-of-court in solving disputes. In this case, the arbitrator, in this case, will be responsible for controlling an operation and will have to listen to each of the conflicting parties and at the end, come up with decisions that would be effective in dealing with </w:t>
      </w:r>
      <w:r w:rsidRPr="00AC37A5">
        <w:rPr>
          <w:rFonts w:ascii="Times New Roman" w:hAnsi="Times New Roman" w:cs="Times New Roman"/>
          <w:sz w:val="24"/>
          <w:szCs w:val="24"/>
        </w:rPr>
        <w:lastRenderedPageBreak/>
        <w:t>many different issues that are available among the group.  In some cases, an arbitrator will have to hear from the parties, and each of the parties must present evidence in different ways that include testimonies, documents</w:t>
      </w:r>
      <w:r w:rsidR="00EA4CE8" w:rsidRPr="00AC37A5">
        <w:rPr>
          <w:rFonts w:ascii="Times New Roman" w:hAnsi="Times New Roman" w:cs="Times New Roman"/>
          <w:sz w:val="24"/>
          <w:szCs w:val="24"/>
        </w:rPr>
        <w:t>,</w:t>
      </w:r>
      <w:r w:rsidRPr="00AC37A5">
        <w:rPr>
          <w:rFonts w:ascii="Times New Roman" w:hAnsi="Times New Roman" w:cs="Times New Roman"/>
          <w:sz w:val="24"/>
          <w:szCs w:val="24"/>
        </w:rPr>
        <w:t xml:space="preserve"> or even exhibitions</w:t>
      </w:r>
      <w:r w:rsidR="00ED4459" w:rsidRPr="00AC37A5">
        <w:rPr>
          <w:rFonts w:ascii="Times New Roman" w:hAnsi="Times New Roman" w:cs="Times New Roman"/>
          <w:sz w:val="24"/>
          <w:szCs w:val="24"/>
        </w:rPr>
        <w:t xml:space="preserve"> (</w:t>
      </w:r>
      <w:r w:rsidR="00ED4459" w:rsidRPr="00AC37A5">
        <w:rPr>
          <w:rFonts w:ascii="Times New Roman" w:hAnsi="Times New Roman" w:cs="Times New Roman"/>
          <w:sz w:val="24"/>
          <w:szCs w:val="24"/>
          <w:shd w:val="clear" w:color="auto" w:fill="FFFFFF"/>
        </w:rPr>
        <w:t>Singer, Linda, 55)</w:t>
      </w:r>
      <w:r w:rsidR="004A795C" w:rsidRPr="00AC37A5">
        <w:rPr>
          <w:rFonts w:ascii="Times New Roman" w:hAnsi="Times New Roman" w:cs="Times New Roman"/>
          <w:sz w:val="24"/>
          <w:szCs w:val="24"/>
        </w:rPr>
        <w:t>.  Parties may also decide to establish</w:t>
      </w:r>
      <w:r w:rsidRPr="00AC37A5">
        <w:rPr>
          <w:rFonts w:ascii="Times New Roman" w:hAnsi="Times New Roman" w:cs="Times New Roman"/>
          <w:sz w:val="24"/>
          <w:szCs w:val="24"/>
        </w:rPr>
        <w:t xml:space="preserve"> unique procedures or depend on methods that have been provided by an administrative organization. The number of arbitrators may be either one or a panel of three individuals and hearings will be conducted in an office or even meeting rooms.</w:t>
      </w:r>
    </w:p>
    <w:p w:rsidR="00954048" w:rsidRPr="00AC37A5" w:rsidRDefault="00954048" w:rsidP="006B69E1">
      <w:pPr>
        <w:spacing w:after="0" w:line="480" w:lineRule="auto"/>
        <w:ind w:firstLine="720"/>
        <w:jc w:val="both"/>
        <w:rPr>
          <w:rFonts w:ascii="Times New Roman" w:hAnsi="Times New Roman" w:cs="Times New Roman"/>
          <w:sz w:val="24"/>
          <w:szCs w:val="24"/>
        </w:rPr>
      </w:pPr>
      <w:r w:rsidRPr="00AC37A5">
        <w:rPr>
          <w:rFonts w:ascii="Times New Roman" w:hAnsi="Times New Roman" w:cs="Times New Roman"/>
          <w:sz w:val="24"/>
          <w:szCs w:val="24"/>
        </w:rPr>
        <w:t xml:space="preserve">Results and outcomes might be binding particularly in cases where those involved had previously agreed on specific decisions. In this case, the right of appealing to the decisions of the arbitrator is mainly limited. The award of the arbitrator can be decreased to judgment and will thus be enforceable. When considering non-binding arbitration, arrangements may be considered as final if each of the involved parties decided to accept it or even in some cases it may serve in helping one to evaluate the claims and most important be a starting point for talks that will be used for settlements.  </w:t>
      </w:r>
    </w:p>
    <w:p w:rsidR="00954048" w:rsidRPr="00AC37A5" w:rsidRDefault="00954048" w:rsidP="006B69E1">
      <w:pPr>
        <w:spacing w:after="0" w:line="480" w:lineRule="auto"/>
        <w:jc w:val="both"/>
        <w:rPr>
          <w:rFonts w:ascii="Times New Roman" w:hAnsi="Times New Roman" w:cs="Times New Roman"/>
          <w:b/>
          <w:sz w:val="24"/>
          <w:szCs w:val="24"/>
        </w:rPr>
      </w:pPr>
      <w:r w:rsidRPr="00AC37A5">
        <w:rPr>
          <w:rFonts w:ascii="Times New Roman" w:hAnsi="Times New Roman" w:cs="Times New Roman"/>
          <w:b/>
          <w:sz w:val="24"/>
          <w:szCs w:val="24"/>
        </w:rPr>
        <w:t>Conclusion</w:t>
      </w:r>
    </w:p>
    <w:p w:rsidR="00954048" w:rsidRPr="00AC37A5" w:rsidRDefault="00954048" w:rsidP="006B69E1">
      <w:pPr>
        <w:spacing w:after="0" w:line="480" w:lineRule="auto"/>
        <w:ind w:firstLine="720"/>
        <w:jc w:val="both"/>
        <w:rPr>
          <w:rFonts w:ascii="Times New Roman" w:hAnsi="Times New Roman" w:cs="Times New Roman"/>
          <w:sz w:val="24"/>
          <w:szCs w:val="24"/>
        </w:rPr>
      </w:pPr>
      <w:r w:rsidRPr="00AC37A5">
        <w:rPr>
          <w:rFonts w:ascii="Times New Roman" w:hAnsi="Times New Roman" w:cs="Times New Roman"/>
          <w:sz w:val="24"/>
          <w:szCs w:val="24"/>
        </w:rPr>
        <w:t>The differences in consideration of these methods of solving disputes are mainly ways in which solutions are made and other elements that are used when making decisions that will provide effective outcomes. Each of these methods has become commonly used in solving most of the conflicts among people and most important in ensuring that people to an end that will be of benefit for each of them. Therefore, each form of conflict resolution, in this case, will depend on possible circumstances and parties involved.</w:t>
      </w:r>
    </w:p>
    <w:p w:rsidR="006B69E1" w:rsidRDefault="006B69E1">
      <w:pPr>
        <w:rPr>
          <w:rFonts w:ascii="Times New Roman" w:hAnsi="Times New Roman" w:cs="Times New Roman"/>
          <w:sz w:val="24"/>
          <w:szCs w:val="24"/>
        </w:rPr>
      </w:pPr>
      <w:r>
        <w:rPr>
          <w:rFonts w:ascii="Times New Roman" w:hAnsi="Times New Roman" w:cs="Times New Roman"/>
          <w:sz w:val="24"/>
          <w:szCs w:val="24"/>
        </w:rPr>
        <w:br w:type="page"/>
      </w:r>
    </w:p>
    <w:p w:rsidR="00325F6F" w:rsidRPr="00AC37A5" w:rsidRDefault="009A72C6" w:rsidP="006B69E1">
      <w:pPr>
        <w:spacing w:after="0" w:line="480" w:lineRule="auto"/>
        <w:jc w:val="center"/>
        <w:rPr>
          <w:rFonts w:ascii="Times New Roman" w:hAnsi="Times New Roman" w:cs="Times New Roman"/>
          <w:sz w:val="24"/>
          <w:szCs w:val="24"/>
        </w:rPr>
      </w:pPr>
      <w:bookmarkStart w:id="0" w:name="_GoBack"/>
      <w:bookmarkEnd w:id="0"/>
      <w:r w:rsidRPr="00AC37A5">
        <w:rPr>
          <w:rFonts w:ascii="Times New Roman" w:hAnsi="Times New Roman" w:cs="Times New Roman"/>
          <w:sz w:val="24"/>
          <w:szCs w:val="24"/>
        </w:rPr>
        <w:lastRenderedPageBreak/>
        <w:t>Works Cited</w:t>
      </w:r>
    </w:p>
    <w:p w:rsidR="006B69E1" w:rsidRPr="00AC37A5" w:rsidRDefault="006B69E1" w:rsidP="006B69E1">
      <w:pPr>
        <w:spacing w:after="0" w:line="480" w:lineRule="auto"/>
        <w:ind w:left="720" w:hanging="720"/>
        <w:rPr>
          <w:rFonts w:ascii="Times New Roman" w:hAnsi="Times New Roman" w:cs="Times New Roman"/>
          <w:sz w:val="24"/>
          <w:szCs w:val="24"/>
          <w:shd w:val="clear" w:color="auto" w:fill="FFFFFF"/>
        </w:rPr>
      </w:pPr>
      <w:r w:rsidRPr="00AC37A5">
        <w:rPr>
          <w:rFonts w:ascii="Times New Roman" w:hAnsi="Times New Roman" w:cs="Times New Roman"/>
          <w:sz w:val="24"/>
          <w:szCs w:val="24"/>
          <w:shd w:val="clear" w:color="auto" w:fill="FFFFFF"/>
        </w:rPr>
        <w:t>Singer, Linda. </w:t>
      </w:r>
      <w:r w:rsidRPr="00AC37A5">
        <w:rPr>
          <w:rFonts w:ascii="Times New Roman" w:hAnsi="Times New Roman" w:cs="Times New Roman"/>
          <w:i/>
          <w:iCs/>
          <w:sz w:val="24"/>
          <w:szCs w:val="24"/>
          <w:shd w:val="clear" w:color="auto" w:fill="FFFFFF"/>
        </w:rPr>
        <w:t>Settling disputes: Conflict resolution in business, families, and the legal system</w:t>
      </w:r>
      <w:r w:rsidRPr="00AC37A5">
        <w:rPr>
          <w:rFonts w:ascii="Times New Roman" w:hAnsi="Times New Roman" w:cs="Times New Roman"/>
          <w:sz w:val="24"/>
          <w:szCs w:val="24"/>
          <w:shd w:val="clear" w:color="auto" w:fill="FFFFFF"/>
        </w:rPr>
        <w:t>. Routledge, 2018.</w:t>
      </w:r>
    </w:p>
    <w:p w:rsidR="006B69E1" w:rsidRPr="00AC37A5" w:rsidRDefault="006B69E1" w:rsidP="006B69E1">
      <w:pPr>
        <w:spacing w:after="0" w:line="480" w:lineRule="auto"/>
        <w:ind w:left="720" w:hanging="720"/>
        <w:rPr>
          <w:rFonts w:ascii="Times New Roman" w:hAnsi="Times New Roman" w:cs="Times New Roman"/>
          <w:sz w:val="24"/>
          <w:szCs w:val="24"/>
          <w:shd w:val="clear" w:color="auto" w:fill="FFFFFF"/>
        </w:rPr>
      </w:pPr>
      <w:r w:rsidRPr="00AC37A5">
        <w:rPr>
          <w:rFonts w:ascii="Times New Roman" w:hAnsi="Times New Roman" w:cs="Times New Roman"/>
          <w:sz w:val="24"/>
          <w:szCs w:val="24"/>
          <w:shd w:val="clear" w:color="auto" w:fill="FFFFFF"/>
        </w:rPr>
        <w:t>Stipanowich, Thomas J., and Véronique Fraser. "The International Task Force on Mixed Mode Dispute Resolution: Exploring the Interplay between Mediation, Evaluation and Arbitration in Commercial Cases." </w:t>
      </w:r>
      <w:r w:rsidRPr="00AC37A5">
        <w:rPr>
          <w:rFonts w:ascii="Times New Roman" w:hAnsi="Times New Roman" w:cs="Times New Roman"/>
          <w:i/>
          <w:iCs/>
          <w:sz w:val="24"/>
          <w:szCs w:val="24"/>
          <w:shd w:val="clear" w:color="auto" w:fill="FFFFFF"/>
        </w:rPr>
        <w:t>Fordham Int'l LJ</w:t>
      </w:r>
      <w:r w:rsidRPr="00AC37A5">
        <w:rPr>
          <w:rFonts w:ascii="Times New Roman" w:hAnsi="Times New Roman" w:cs="Times New Roman"/>
          <w:sz w:val="24"/>
          <w:szCs w:val="24"/>
          <w:shd w:val="clear" w:color="auto" w:fill="FFFFFF"/>
        </w:rPr>
        <w:t> 40 (2016): 839.</w:t>
      </w:r>
    </w:p>
    <w:p w:rsidR="006B69E1" w:rsidRPr="00AC37A5" w:rsidRDefault="006B69E1" w:rsidP="006B69E1">
      <w:pPr>
        <w:spacing w:after="0" w:line="480" w:lineRule="auto"/>
        <w:ind w:left="720" w:hanging="720"/>
        <w:rPr>
          <w:rFonts w:ascii="Times New Roman" w:hAnsi="Times New Roman" w:cs="Times New Roman"/>
          <w:sz w:val="24"/>
          <w:szCs w:val="24"/>
        </w:rPr>
      </w:pPr>
      <w:r w:rsidRPr="00AC37A5">
        <w:rPr>
          <w:rFonts w:ascii="Times New Roman" w:hAnsi="Times New Roman" w:cs="Times New Roman"/>
          <w:sz w:val="24"/>
          <w:szCs w:val="24"/>
          <w:shd w:val="clear" w:color="auto" w:fill="FFFFFF"/>
        </w:rPr>
        <w:t>Zhuang, Wenjia, and Feng Chen. "“Mediate First”: The revival of mediation in labour dispute resolution in China." </w:t>
      </w:r>
      <w:r w:rsidRPr="00AC37A5">
        <w:rPr>
          <w:rFonts w:ascii="Times New Roman" w:hAnsi="Times New Roman" w:cs="Times New Roman"/>
          <w:i/>
          <w:iCs/>
          <w:sz w:val="24"/>
          <w:szCs w:val="24"/>
          <w:shd w:val="clear" w:color="auto" w:fill="FFFFFF"/>
        </w:rPr>
        <w:t>The China Quarterly</w:t>
      </w:r>
      <w:r w:rsidRPr="00AC37A5">
        <w:rPr>
          <w:rFonts w:ascii="Times New Roman" w:hAnsi="Times New Roman" w:cs="Times New Roman"/>
          <w:sz w:val="24"/>
          <w:szCs w:val="24"/>
          <w:shd w:val="clear" w:color="auto" w:fill="FFFFFF"/>
        </w:rPr>
        <w:t> 222 (2015): 380-402.</w:t>
      </w:r>
    </w:p>
    <w:sectPr w:rsidR="006B69E1" w:rsidRPr="00AC37A5" w:rsidSect="006007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EE4" w:rsidRDefault="00606EE4" w:rsidP="0060072F">
      <w:pPr>
        <w:spacing w:after="0" w:line="240" w:lineRule="auto"/>
      </w:pPr>
      <w:r>
        <w:separator/>
      </w:r>
    </w:p>
  </w:endnote>
  <w:endnote w:type="continuationSeparator" w:id="0">
    <w:p w:rsidR="00606EE4" w:rsidRDefault="00606EE4" w:rsidP="0060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EE4" w:rsidRDefault="00606EE4" w:rsidP="0060072F">
      <w:pPr>
        <w:spacing w:after="0" w:line="240" w:lineRule="auto"/>
      </w:pPr>
      <w:r>
        <w:separator/>
      </w:r>
    </w:p>
  </w:footnote>
  <w:footnote w:type="continuationSeparator" w:id="0">
    <w:p w:rsidR="00606EE4" w:rsidRDefault="00606EE4" w:rsidP="006007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8245047"/>
      <w:docPartObj>
        <w:docPartGallery w:val="Page Numbers (Top of Page)"/>
        <w:docPartUnique/>
      </w:docPartObj>
    </w:sdtPr>
    <w:sdtEndPr/>
    <w:sdtContent>
      <w:p w:rsidR="0060072F" w:rsidRPr="0060072F" w:rsidRDefault="0060072F">
        <w:pPr>
          <w:pStyle w:val="Header"/>
          <w:jc w:val="right"/>
          <w:rPr>
            <w:rFonts w:ascii="Times New Roman" w:hAnsi="Times New Roman" w:cs="Times New Roman"/>
            <w:sz w:val="24"/>
            <w:szCs w:val="24"/>
          </w:rPr>
        </w:pPr>
        <w:r w:rsidRPr="0060072F">
          <w:rPr>
            <w:rFonts w:ascii="Times New Roman" w:hAnsi="Times New Roman" w:cs="Times New Roman"/>
            <w:sz w:val="24"/>
            <w:szCs w:val="24"/>
          </w:rPr>
          <w:t xml:space="preserve">Surname </w:t>
        </w:r>
        <w:r w:rsidR="00042145" w:rsidRPr="0060072F">
          <w:rPr>
            <w:rFonts w:ascii="Times New Roman" w:hAnsi="Times New Roman" w:cs="Times New Roman"/>
            <w:sz w:val="24"/>
            <w:szCs w:val="24"/>
          </w:rPr>
          <w:fldChar w:fldCharType="begin"/>
        </w:r>
        <w:r w:rsidRPr="0060072F">
          <w:rPr>
            <w:rFonts w:ascii="Times New Roman" w:hAnsi="Times New Roman" w:cs="Times New Roman"/>
            <w:sz w:val="24"/>
            <w:szCs w:val="24"/>
          </w:rPr>
          <w:instrText xml:space="preserve"> PAGE   \* MERGEFORMAT </w:instrText>
        </w:r>
        <w:r w:rsidR="00042145" w:rsidRPr="0060072F">
          <w:rPr>
            <w:rFonts w:ascii="Times New Roman" w:hAnsi="Times New Roman" w:cs="Times New Roman"/>
            <w:sz w:val="24"/>
            <w:szCs w:val="24"/>
          </w:rPr>
          <w:fldChar w:fldCharType="separate"/>
        </w:r>
        <w:r w:rsidR="006B69E1">
          <w:rPr>
            <w:rFonts w:ascii="Times New Roman" w:hAnsi="Times New Roman" w:cs="Times New Roman"/>
            <w:noProof/>
            <w:sz w:val="24"/>
            <w:szCs w:val="24"/>
          </w:rPr>
          <w:t>1</w:t>
        </w:r>
        <w:r w:rsidR="00042145" w:rsidRPr="0060072F">
          <w:rPr>
            <w:rFonts w:ascii="Times New Roman" w:hAnsi="Times New Roman" w:cs="Times New Roman"/>
            <w:sz w:val="24"/>
            <w:szCs w:val="24"/>
          </w:rPr>
          <w:fldChar w:fldCharType="end"/>
        </w:r>
      </w:p>
    </w:sdtContent>
  </w:sdt>
  <w:p w:rsidR="0060072F" w:rsidRPr="0060072F" w:rsidRDefault="0060072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73EE"/>
    <w:rsid w:val="00042145"/>
    <w:rsid w:val="000822AD"/>
    <w:rsid w:val="000C46C8"/>
    <w:rsid w:val="000E7DFC"/>
    <w:rsid w:val="001048B1"/>
    <w:rsid w:val="001171E9"/>
    <w:rsid w:val="00185133"/>
    <w:rsid w:val="001A7277"/>
    <w:rsid w:val="00212946"/>
    <w:rsid w:val="002302AF"/>
    <w:rsid w:val="00241B20"/>
    <w:rsid w:val="002432A3"/>
    <w:rsid w:val="002855FC"/>
    <w:rsid w:val="002B29AC"/>
    <w:rsid w:val="002E0AF1"/>
    <w:rsid w:val="003027A2"/>
    <w:rsid w:val="003048BB"/>
    <w:rsid w:val="00325F6F"/>
    <w:rsid w:val="003643CE"/>
    <w:rsid w:val="00385B0F"/>
    <w:rsid w:val="003B2A1B"/>
    <w:rsid w:val="003B4631"/>
    <w:rsid w:val="004050FC"/>
    <w:rsid w:val="00462B7D"/>
    <w:rsid w:val="00495107"/>
    <w:rsid w:val="0049729E"/>
    <w:rsid w:val="004A6399"/>
    <w:rsid w:val="004A795C"/>
    <w:rsid w:val="004C64B3"/>
    <w:rsid w:val="004E57B4"/>
    <w:rsid w:val="005079C7"/>
    <w:rsid w:val="00595CD9"/>
    <w:rsid w:val="005B46B6"/>
    <w:rsid w:val="005C2415"/>
    <w:rsid w:val="0060072F"/>
    <w:rsid w:val="00606EE4"/>
    <w:rsid w:val="00636550"/>
    <w:rsid w:val="006756FD"/>
    <w:rsid w:val="006A717C"/>
    <w:rsid w:val="006B69E1"/>
    <w:rsid w:val="00705FB6"/>
    <w:rsid w:val="007273EE"/>
    <w:rsid w:val="00784FBB"/>
    <w:rsid w:val="007B6B49"/>
    <w:rsid w:val="00802601"/>
    <w:rsid w:val="008319A0"/>
    <w:rsid w:val="00837E4D"/>
    <w:rsid w:val="0089479E"/>
    <w:rsid w:val="008D7761"/>
    <w:rsid w:val="008F1368"/>
    <w:rsid w:val="00901758"/>
    <w:rsid w:val="00954048"/>
    <w:rsid w:val="009A72C6"/>
    <w:rsid w:val="009D68A7"/>
    <w:rsid w:val="00A0022C"/>
    <w:rsid w:val="00A7307C"/>
    <w:rsid w:val="00A77C14"/>
    <w:rsid w:val="00AB2D4C"/>
    <w:rsid w:val="00AC37A5"/>
    <w:rsid w:val="00AF2AE8"/>
    <w:rsid w:val="00B9713C"/>
    <w:rsid w:val="00B9758C"/>
    <w:rsid w:val="00BE1EF5"/>
    <w:rsid w:val="00BE77B5"/>
    <w:rsid w:val="00C129D6"/>
    <w:rsid w:val="00C503BF"/>
    <w:rsid w:val="00CF178D"/>
    <w:rsid w:val="00D12280"/>
    <w:rsid w:val="00D62369"/>
    <w:rsid w:val="00D86353"/>
    <w:rsid w:val="00DC4B0F"/>
    <w:rsid w:val="00E303E8"/>
    <w:rsid w:val="00EA4CE8"/>
    <w:rsid w:val="00EB3FCC"/>
    <w:rsid w:val="00ED4459"/>
    <w:rsid w:val="00EE5D71"/>
    <w:rsid w:val="00F63B74"/>
    <w:rsid w:val="00F87D84"/>
    <w:rsid w:val="00FD1ED5"/>
    <w:rsid w:val="00FE2D1B"/>
    <w:rsid w:val="00FF6E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2F2B40-95A4-4B7A-9825-FC5432144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2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0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072F"/>
  </w:style>
  <w:style w:type="paragraph" w:styleId="Footer">
    <w:name w:val="footer"/>
    <w:basedOn w:val="Normal"/>
    <w:link w:val="FooterChar"/>
    <w:uiPriority w:val="99"/>
    <w:semiHidden/>
    <w:unhideWhenUsed/>
    <w:rsid w:val="006007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00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884</Words>
  <Characters>5043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kinuthia</dc:creator>
  <cp:lastModifiedBy>Windows User</cp:lastModifiedBy>
  <cp:revision>2</cp:revision>
  <dcterms:created xsi:type="dcterms:W3CDTF">2019-03-26T01:17:00Z</dcterms:created>
  <dcterms:modified xsi:type="dcterms:W3CDTF">2019-03-26T01:17:00Z</dcterms:modified>
</cp:coreProperties>
</file>